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02D36" w:rsidRDefault="00B02D36" w:rsidP="00B70AD8">
      <w:pPr>
        <w:spacing w:line="480" w:lineRule="auto"/>
        <w:jc w:val="center"/>
      </w:pPr>
      <w:r>
        <w:t>Cloud Solutions in Enterprise Architecture</w:t>
      </w:r>
      <w:r w:rsidR="00B70AD8">
        <w:t>.</w:t>
      </w:r>
      <w:r w:rsidR="00B70AD8">
        <w:tab/>
      </w:r>
    </w:p>
    <w:p w:rsidR="00B02D36" w:rsidRDefault="00B02D36" w:rsidP="00B70AD8">
      <w:pPr>
        <w:spacing w:line="480" w:lineRule="auto"/>
        <w:jc w:val="center"/>
      </w:pPr>
      <w:r>
        <w:t>Name</w:t>
      </w:r>
      <w:r w:rsidR="00B70AD8">
        <w:t>.</w:t>
      </w:r>
    </w:p>
    <w:p w:rsidR="00B02D36" w:rsidRDefault="00B02D36" w:rsidP="00B70AD8">
      <w:pPr>
        <w:spacing w:line="480" w:lineRule="auto"/>
        <w:jc w:val="center"/>
      </w:pPr>
      <w:r>
        <w:t>Institution</w:t>
      </w:r>
      <w:r w:rsidR="00B70AD8">
        <w:t>.</w:t>
      </w:r>
    </w:p>
    <w:p w:rsidR="00B02D36" w:rsidRDefault="00B02D36" w:rsidP="00B70AD8">
      <w:pPr>
        <w:spacing w:line="480" w:lineRule="auto"/>
        <w:jc w:val="center"/>
      </w:pPr>
      <w:r>
        <w:t>Date</w:t>
      </w:r>
      <w:r w:rsidR="00B70AD8">
        <w:t>.</w:t>
      </w: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70AD8" w:rsidRDefault="00B70AD8" w:rsidP="00B70AD8">
      <w:pPr>
        <w:spacing w:line="480" w:lineRule="auto"/>
        <w:jc w:val="center"/>
      </w:pPr>
    </w:p>
    <w:p w:rsidR="00B02D36" w:rsidRDefault="00B02D36" w:rsidP="00B70AD8">
      <w:pPr>
        <w:spacing w:line="480" w:lineRule="auto"/>
        <w:jc w:val="center"/>
      </w:pPr>
      <w:r>
        <w:lastRenderedPageBreak/>
        <w:t>Cloud Solutions in Enterprise Architecture</w:t>
      </w:r>
    </w:p>
    <w:p w:rsidR="00630769" w:rsidRPr="000E7359" w:rsidRDefault="00630769" w:rsidP="00B70AD8">
      <w:pPr>
        <w:spacing w:line="480" w:lineRule="auto"/>
        <w:jc w:val="center"/>
        <w:rPr>
          <w:b/>
        </w:rPr>
      </w:pPr>
      <w:r w:rsidRPr="000E7359">
        <w:rPr>
          <w:b/>
        </w:rPr>
        <w:t>Question 1</w:t>
      </w:r>
    </w:p>
    <w:p w:rsidR="000E7359" w:rsidRDefault="000E7359" w:rsidP="000E7359">
      <w:pPr>
        <w:spacing w:line="480" w:lineRule="auto"/>
        <w:ind w:firstLine="720"/>
      </w:pPr>
      <w:r>
        <w:t xml:space="preserve">In enterprise architecture (EA) perspective, a cloud is a form of technology that helps to demystify the organizational strategy by bridging the strategy to execution gap to achieve the forecasted business outcomes. Also, as a crucial necessity, EA aligns business with IT to be ready in case of any changes in the market. Cloud technologies are integral in providing digital transformations to drive firms to positive outcomes (Pack, 2019). However, there are different types of cloud technologies and organizations should research carefully on the right cloud-based technologies that can quickly transform their digital operations. Enterprise architects can evaluate the fast-changing cloud landscape. Generally, there are three significant classifications of cloud technologies: infrastructure-as-a-service (IaaS), software-as-a-service (SaaS), and platform-as-a-service (PaaS) (Pack, 2019). However, according to EA, a business does not immediately start benefiting from the cloud technology upon installation. As established in the definition, the critical goal of EA cloud is bridge a business's current and future objectives. </w:t>
      </w:r>
    </w:p>
    <w:p w:rsidR="000E7359" w:rsidRPr="000E7359" w:rsidRDefault="000E7359" w:rsidP="000E7359">
      <w:pPr>
        <w:spacing w:line="480" w:lineRule="auto"/>
        <w:ind w:firstLine="720"/>
        <w:jc w:val="center"/>
        <w:rPr>
          <w:b/>
        </w:rPr>
      </w:pPr>
      <w:r w:rsidRPr="000E7359">
        <w:rPr>
          <w:b/>
        </w:rPr>
        <w:t>Question 2</w:t>
      </w:r>
    </w:p>
    <w:p w:rsidR="000E7359" w:rsidRDefault="000E7359" w:rsidP="000E7359">
      <w:pPr>
        <w:spacing w:line="480" w:lineRule="auto"/>
        <w:ind w:firstLine="720"/>
      </w:pPr>
      <w:r>
        <w:t xml:space="preserve">As an EA, in implementing cloud technology, I would consider the following steps to facilitate technology adoption. First, I will first make a selection of the exact type of cloud-based solution that is needed in the organization. This implies that I will have to work with executives in making decisions on the processes, systems and data that should be migrated to the cloud. Second, I will consider the data backup strategy. Before offloading any data to the cloud, I will archive and backup critical data. The importance of this step is to help in recovering important data in case of any loses during the transitioning process. My choice of an effective backup and </w:t>
      </w:r>
      <w:r>
        <w:lastRenderedPageBreak/>
        <w:t xml:space="preserve">recovery solution is the Acronis Backup and Recovery since it can instantly and flawlessly duplicate backups to a public cloud. Finally, I will consider the potential threat of downtime and distraction for employees. Drastic transition to cloud technologies can leave many employees unproductive, which can be costly to a business (Pack, 2019). Thus, to ensure coexistence, I will opt on gradual migration to prevent disruption or cause a decline in the productivity of employees. </w:t>
      </w:r>
    </w:p>
    <w:p w:rsidR="000E7359" w:rsidRPr="000E7359" w:rsidRDefault="000E7359" w:rsidP="000E7359">
      <w:pPr>
        <w:spacing w:line="480" w:lineRule="auto"/>
        <w:ind w:firstLine="720"/>
        <w:jc w:val="center"/>
        <w:rPr>
          <w:b/>
        </w:rPr>
      </w:pPr>
      <w:r w:rsidRPr="000E7359">
        <w:rPr>
          <w:b/>
        </w:rPr>
        <w:t>Question 3</w:t>
      </w:r>
    </w:p>
    <w:p w:rsidR="000E7359" w:rsidRDefault="000E7359" w:rsidP="000E7359">
      <w:pPr>
        <w:spacing w:line="480" w:lineRule="auto"/>
        <w:ind w:firstLine="720"/>
      </w:pPr>
      <w:r>
        <w:t>There are a plethora of benefits attributed to the cloud in an EA point of view. First, the cost is relatively low. This is because it is much easy to get operational expenditure approval than capital expenditure (Pack, 2019). For instance, there is no depreciation of cloud, and upon installation, there will be no computing services on the organization's balance sheet. Second, cloud-based solutions provide many choices and the Opex budget of the business is the only limiting factor of choice (Pack, 2019).  Third, cloud-solutions provide the industry with the much-needed speed. For instance, the cloud provides a company with the ability to be among the first to market. However, the great challenge of cloud-based technology is the loss of data in the migration process. EA who do not consider adopting a backup and recovery process may lose crucial data. Also, EA viewpoint, shifting to cloud solutions does not guarantee immediate success.</w:t>
      </w:r>
    </w:p>
    <w:p w:rsidR="000E7359" w:rsidRPr="000E7359" w:rsidRDefault="000E7359" w:rsidP="000E7359">
      <w:pPr>
        <w:spacing w:line="480" w:lineRule="auto"/>
        <w:ind w:firstLine="720"/>
        <w:jc w:val="center"/>
        <w:rPr>
          <w:b/>
        </w:rPr>
      </w:pPr>
      <w:r w:rsidRPr="000E7359">
        <w:rPr>
          <w:b/>
        </w:rPr>
        <w:t>Question 4</w:t>
      </w:r>
    </w:p>
    <w:p w:rsidR="00692EC0" w:rsidRDefault="000E7359" w:rsidP="000E7359">
      <w:pPr>
        <w:spacing w:line="480" w:lineRule="auto"/>
        <w:ind w:firstLine="720"/>
      </w:pPr>
      <w:r>
        <w:t xml:space="preserve">My article of choice is Khan's and Gangavarapu's article, "Addressing Cloud Computing in Enterprise Architecture: Issues and Challenges", which was published in the Cutter IT Journal on 22nd of November, 2009. The authors delineate how the cloud-based solutions impact the EA </w:t>
      </w:r>
      <w:r>
        <w:lastRenderedPageBreak/>
        <w:t>in data, application, technology and business facets. Also, the article introduces a thought-provoking idea of how the control of is shifted to the owners of the cloud by integrating cloud technology in business. Khan  &amp; Gangavarupu believe that this shift of control might cause an infringement of data and thus resulting in data confidentiality problems (Khan &amp; Gangavarupu, 2019). In other words, the article underpins the issue of data control by the cloud owner and the organization that owns data as the most pressing concern that need to be addressed.</w:t>
      </w: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0E7359" w:rsidRDefault="000E7359" w:rsidP="00B70AD8">
      <w:pPr>
        <w:spacing w:line="480" w:lineRule="auto"/>
        <w:jc w:val="center"/>
      </w:pPr>
    </w:p>
    <w:p w:rsidR="002C2AF7" w:rsidRDefault="002C2AF7" w:rsidP="00B70AD8">
      <w:pPr>
        <w:spacing w:line="480" w:lineRule="auto"/>
        <w:jc w:val="center"/>
      </w:pPr>
      <w:r>
        <w:lastRenderedPageBreak/>
        <w:t>References</w:t>
      </w:r>
    </w:p>
    <w:p w:rsidR="00B02D36" w:rsidRDefault="000C0518" w:rsidP="00B02D36">
      <w:pPr>
        <w:pStyle w:val="Bibliography"/>
        <w:spacing w:line="480" w:lineRule="auto"/>
        <w:ind w:left="720" w:hanging="720"/>
        <w:rPr>
          <w:noProof/>
        </w:rPr>
      </w:pPr>
      <w:r>
        <w:fldChar w:fldCharType="begin"/>
      </w:r>
      <w:r w:rsidR="00B02D36">
        <w:instrText xml:space="preserve"> BIBLIOGRAPHY  \l 1033 </w:instrText>
      </w:r>
      <w:r>
        <w:fldChar w:fldCharType="separate"/>
      </w:r>
      <w:r w:rsidR="00B02D36">
        <w:rPr>
          <w:noProof/>
        </w:rPr>
        <w:t xml:space="preserve">Khan, M. a. (2009). Addressing Cloud Computing in Enterprise Architecture: Issues and Challenges. </w:t>
      </w:r>
      <w:r w:rsidR="00B02D36">
        <w:rPr>
          <w:i/>
          <w:iCs/>
          <w:noProof/>
        </w:rPr>
        <w:t>Cutter IT Journal</w:t>
      </w:r>
      <w:r w:rsidR="00B02D36">
        <w:rPr>
          <w:noProof/>
        </w:rPr>
        <w:t>, 27-33.</w:t>
      </w:r>
    </w:p>
    <w:p w:rsidR="00B02D36" w:rsidRDefault="00B02D36" w:rsidP="00B02D36">
      <w:pPr>
        <w:pStyle w:val="Bibliography"/>
        <w:spacing w:line="480" w:lineRule="auto"/>
        <w:ind w:left="720" w:hanging="720"/>
        <w:rPr>
          <w:noProof/>
        </w:rPr>
      </w:pPr>
      <w:r>
        <w:rPr>
          <w:noProof/>
        </w:rPr>
        <w:t xml:space="preserve">Pack, E. (2019). </w:t>
      </w:r>
      <w:r>
        <w:rPr>
          <w:i/>
          <w:iCs/>
          <w:noProof/>
        </w:rPr>
        <w:t>Enterprise Architecture in the Cloud.</w:t>
      </w:r>
      <w:r>
        <w:rPr>
          <w:noProof/>
        </w:rPr>
        <w:t xml:space="preserve"> Retrieved from CIO REVIEW: https://enterprise-communications.cioreview.com/cvoinsight/enterprise-architecture-in-the-cloud-nid-25251-cid-194.html</w:t>
      </w:r>
    </w:p>
    <w:p w:rsidR="002C2AF7" w:rsidRDefault="000C0518" w:rsidP="00B02D36">
      <w:pPr>
        <w:spacing w:line="480" w:lineRule="auto"/>
        <w:ind w:hanging="720"/>
      </w:pPr>
      <w:r>
        <w:fldChar w:fldCharType="end"/>
      </w:r>
    </w:p>
    <w:sectPr w:rsidR="002C2AF7" w:rsidSect="00B70A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0711" w:rsidRDefault="004F0711" w:rsidP="00B70AD8">
      <w:pPr>
        <w:spacing w:after="0" w:line="240" w:lineRule="auto"/>
      </w:pPr>
      <w:r>
        <w:separator/>
      </w:r>
    </w:p>
  </w:endnote>
  <w:endnote w:type="continuationSeparator" w:id="1">
    <w:p w:rsidR="004F0711" w:rsidRDefault="004F0711" w:rsidP="00B70A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0711" w:rsidRDefault="004F0711" w:rsidP="00B70AD8">
      <w:pPr>
        <w:spacing w:after="0" w:line="240" w:lineRule="auto"/>
      </w:pPr>
      <w:r>
        <w:separator/>
      </w:r>
    </w:p>
  </w:footnote>
  <w:footnote w:type="continuationSeparator" w:id="1">
    <w:p w:rsidR="004F0711" w:rsidRDefault="004F0711" w:rsidP="00B70A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AD8" w:rsidRDefault="00B70AD8">
    <w:pPr>
      <w:pStyle w:val="Header"/>
      <w:jc w:val="right"/>
    </w:pPr>
    <w:r>
      <w:t xml:space="preserve">CLOUD SOLUTIONS IN ENTERPRISE ARCHITECTURE                                                       </w:t>
    </w:r>
    <w:sdt>
      <w:sdtPr>
        <w:id w:val="57080892"/>
        <w:docPartObj>
          <w:docPartGallery w:val="Page Numbers (Top of Page)"/>
          <w:docPartUnique/>
        </w:docPartObj>
      </w:sdtPr>
      <w:sdtContent>
        <w:fldSimple w:instr=" PAGE   \* MERGEFORMAT ">
          <w:r w:rsidR="000E7359">
            <w:rPr>
              <w:noProof/>
            </w:rPr>
            <w:t>2</w:t>
          </w:r>
        </w:fldSimple>
      </w:sdtContent>
    </w:sdt>
  </w:p>
  <w:p w:rsidR="00B70AD8" w:rsidRDefault="00B70AD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AD8" w:rsidRDefault="00B70AD8">
    <w:pPr>
      <w:pStyle w:val="Header"/>
      <w:jc w:val="right"/>
    </w:pPr>
    <w:r>
      <w:t xml:space="preserve">Running head: CLOUD SOLUTIONS IN ENTERPRISE ARCHITECTURE                               </w:t>
    </w:r>
    <w:sdt>
      <w:sdtPr>
        <w:id w:val="57080802"/>
        <w:docPartObj>
          <w:docPartGallery w:val="Page Numbers (Top of Page)"/>
          <w:docPartUnique/>
        </w:docPartObj>
      </w:sdtPr>
      <w:sdtContent>
        <w:fldSimple w:instr=" PAGE   \* MERGEFORMAT ">
          <w:r w:rsidR="000E7359">
            <w:rPr>
              <w:noProof/>
            </w:rPr>
            <w:t>1</w:t>
          </w:r>
        </w:fldSimple>
      </w:sdtContent>
    </w:sdt>
  </w:p>
  <w:p w:rsidR="00B70AD8" w:rsidRDefault="00B70AD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7233E"/>
    <w:rsid w:val="000B63E9"/>
    <w:rsid w:val="000C0518"/>
    <w:rsid w:val="000E7359"/>
    <w:rsid w:val="001D2402"/>
    <w:rsid w:val="00284F98"/>
    <w:rsid w:val="002C2AF7"/>
    <w:rsid w:val="002F1453"/>
    <w:rsid w:val="00467C63"/>
    <w:rsid w:val="004F0711"/>
    <w:rsid w:val="00630769"/>
    <w:rsid w:val="00692EC0"/>
    <w:rsid w:val="00734C80"/>
    <w:rsid w:val="0077233E"/>
    <w:rsid w:val="00916287"/>
    <w:rsid w:val="00982B87"/>
    <w:rsid w:val="009B5258"/>
    <w:rsid w:val="00A07F0E"/>
    <w:rsid w:val="00A10479"/>
    <w:rsid w:val="00B02D36"/>
    <w:rsid w:val="00B70AD8"/>
    <w:rsid w:val="00C71466"/>
    <w:rsid w:val="00DB65A0"/>
    <w:rsid w:val="00DE71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2D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D36"/>
    <w:rPr>
      <w:rFonts w:ascii="Tahoma" w:hAnsi="Tahoma" w:cs="Tahoma"/>
      <w:sz w:val="16"/>
      <w:szCs w:val="16"/>
    </w:rPr>
  </w:style>
  <w:style w:type="paragraph" w:styleId="Bibliography">
    <w:name w:val="Bibliography"/>
    <w:basedOn w:val="Normal"/>
    <w:next w:val="Normal"/>
    <w:uiPriority w:val="37"/>
    <w:unhideWhenUsed/>
    <w:rsid w:val="00B02D36"/>
  </w:style>
  <w:style w:type="paragraph" w:styleId="Header">
    <w:name w:val="header"/>
    <w:basedOn w:val="Normal"/>
    <w:link w:val="HeaderChar"/>
    <w:uiPriority w:val="99"/>
    <w:unhideWhenUsed/>
    <w:rsid w:val="00B70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AD8"/>
  </w:style>
  <w:style w:type="paragraph" w:styleId="Footer">
    <w:name w:val="footer"/>
    <w:basedOn w:val="Normal"/>
    <w:link w:val="FooterChar"/>
    <w:uiPriority w:val="99"/>
    <w:semiHidden/>
    <w:unhideWhenUsed/>
    <w:rsid w:val="00B70A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0A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Kha09</b:Tag>
    <b:SourceType>JournalArticle</b:SourceType>
    <b:Guid>{2B89B12E-F04F-478C-BC5B-1B4556F7105C}</b:Guid>
    <b:LCID>0</b:LCID>
    <b:Author>
      <b:Author>
        <b:NameList>
          <b:Person>
            <b:Last>Khan</b:Last>
            <b:First>M.,</b:First>
            <b:Middle>and Gangavarupu, N.</b:Middle>
          </b:Person>
        </b:NameList>
      </b:Author>
    </b:Author>
    <b:Title>Addressing Cloud Computing in Enterprise Architecture: Issues and Challenges</b:Title>
    <b:JournalName>Cutter IT Journal</b:JournalName>
    <b:Year>2009</b:Year>
    <b:Pages>27-33</b:Pages>
    <b:RefOrder>2</b:RefOrder>
  </b:Source>
  <b:Source>
    <b:Tag>Pac19</b:Tag>
    <b:SourceType>DocumentFromInternetSite</b:SourceType>
    <b:Guid>{95C9CFD6-CA26-47DA-BB12-9DE82EC83532}</b:Guid>
    <b:LCID>0</b:LCID>
    <b:Author>
      <b:Author>
        <b:NameList>
          <b:Person>
            <b:Last>Pack</b:Last>
            <b:First>E.</b:First>
          </b:Person>
        </b:NameList>
      </b:Author>
    </b:Author>
    <b:Title>Enterprise Architecture in the Cloud</b:Title>
    <b:Year>2019</b:Year>
    <b:InternetSiteTitle>CIO REVIEW</b:InternetSiteTitle>
    <b:URL>https://enterprise-communications.cioreview.com/cvoinsight/enterprise-architecture-in-the-cloud-nid-25251-cid-194.html</b:URL>
    <b:RefOrder>1</b:RefOrder>
  </b:Source>
</b:Sources>
</file>

<file path=customXml/itemProps1.xml><?xml version="1.0" encoding="utf-8"?>
<ds:datastoreItem xmlns:ds="http://schemas.openxmlformats.org/officeDocument/2006/customXml" ds:itemID="{C6E01B4A-C77F-4B64-AC52-89DE5B5B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2019-07-26T01:03:00Z</dcterms:created>
  <dcterms:modified xsi:type="dcterms:W3CDTF">2019-07-26T01:03:00Z</dcterms:modified>
</cp:coreProperties>
</file>